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595F" w:rsidRDefault="00F9595F" w:rsidP="00F9595F">
      <w:pPr>
        <w:spacing w:after="0" w:line="360" w:lineRule="exact"/>
        <w:jc w:val="both"/>
        <w:rPr>
          <w:rFonts w:cstheme="minorHAnsi"/>
          <w:b/>
        </w:rPr>
      </w:pPr>
      <w:r w:rsidRPr="003018FE">
        <w:rPr>
          <w:rFonts w:cstheme="minorHAnsi"/>
          <w:b/>
        </w:rPr>
        <w:t xml:space="preserve">Anexa </w:t>
      </w:r>
      <w:r w:rsidR="00727799">
        <w:rPr>
          <w:rFonts w:cstheme="minorHAnsi"/>
          <w:b/>
        </w:rPr>
        <w:t>6</w:t>
      </w:r>
      <w:r w:rsidRPr="003018FE">
        <w:rPr>
          <w:rFonts w:cstheme="minorHAnsi"/>
          <w:b/>
        </w:rPr>
        <w:t xml:space="preserve"> - </w:t>
      </w:r>
      <w:r w:rsidR="00072225">
        <w:rPr>
          <w:rFonts w:cstheme="minorHAnsi"/>
          <w:b/>
        </w:rPr>
        <w:t>I</w:t>
      </w:r>
      <w:r w:rsidRPr="003018FE">
        <w:rPr>
          <w:rFonts w:cstheme="minorHAnsi"/>
          <w:b/>
        </w:rPr>
        <w:t>ndicatori de performanta pentru furnizarea de produse prin raportare la cerinț</w:t>
      </w:r>
      <w:r w:rsidR="00B450E2">
        <w:rPr>
          <w:rFonts w:cstheme="minorHAnsi"/>
          <w:b/>
        </w:rPr>
        <w:t>ele din Caietul de Sarcini și C</w:t>
      </w:r>
      <w:r w:rsidRPr="003018FE">
        <w:rPr>
          <w:rFonts w:cstheme="minorHAnsi"/>
          <w:b/>
        </w:rPr>
        <w:t xml:space="preserve">lauzele din Contract </w:t>
      </w:r>
    </w:p>
    <w:p w:rsidR="00EC51C4" w:rsidRDefault="00EC51C4" w:rsidP="00F9595F">
      <w:pPr>
        <w:spacing w:after="0" w:line="360" w:lineRule="exact"/>
        <w:jc w:val="both"/>
      </w:pPr>
      <w:r w:rsidRPr="00DB7085">
        <w:t>La finalul Contractului, Autoritatea Contractantă evaluează performanța de ansamblu a Contractantului in legătura cu executarea Contractului. Pentru realizarea acestei evaluări sunt utilizați indicatorii de performanță prezentați în continuare</w:t>
      </w:r>
      <w:r>
        <w:t>.</w:t>
      </w:r>
    </w:p>
    <w:p w:rsidR="00673EA7" w:rsidRPr="003018FE" w:rsidRDefault="00673EA7" w:rsidP="00F9595F">
      <w:pPr>
        <w:spacing w:after="0" w:line="360" w:lineRule="exact"/>
        <w:jc w:val="both"/>
        <w:rPr>
          <w:rFonts w:cstheme="minorHAnsi"/>
          <w:b/>
        </w:rPr>
      </w:pPr>
    </w:p>
    <w:tbl>
      <w:tblPr>
        <w:tblW w:w="1446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91"/>
        <w:gridCol w:w="2286"/>
        <w:gridCol w:w="1470"/>
        <w:gridCol w:w="1748"/>
        <w:gridCol w:w="1207"/>
        <w:gridCol w:w="4973"/>
        <w:gridCol w:w="1486"/>
      </w:tblGrid>
      <w:tr w:rsidR="00F9595F" w:rsidRPr="003018FE" w:rsidTr="00673EA7">
        <w:trPr>
          <w:trHeight w:val="1432"/>
          <w:tblHeader/>
          <w:jc w:val="center"/>
        </w:trPr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95F" w:rsidRPr="00673EA7" w:rsidRDefault="00F9595F" w:rsidP="005A59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3EA7">
              <w:rPr>
                <w:rFonts w:ascii="Times New Roman" w:hAnsi="Times New Roman" w:cs="Times New Roman"/>
                <w:b/>
                <w:sz w:val="20"/>
                <w:szCs w:val="20"/>
              </w:rPr>
              <w:t>Categorie indicator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95F" w:rsidRPr="00673EA7" w:rsidRDefault="00F9595F" w:rsidP="005A59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3EA7">
              <w:rPr>
                <w:rFonts w:ascii="Times New Roman" w:hAnsi="Times New Roman" w:cs="Times New Roman"/>
                <w:b/>
                <w:sz w:val="20"/>
                <w:szCs w:val="20"/>
              </w:rPr>
              <w:t>Indicator de performanta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95F" w:rsidRPr="00673EA7" w:rsidRDefault="00F9595F" w:rsidP="005A59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3EA7">
              <w:rPr>
                <w:rFonts w:ascii="Times New Roman" w:hAnsi="Times New Roman" w:cs="Times New Roman"/>
                <w:b/>
                <w:sz w:val="20"/>
                <w:szCs w:val="20"/>
              </w:rPr>
              <w:t>Referinta in contract / Caiet de Sarcini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95F" w:rsidRPr="00673EA7" w:rsidRDefault="00F9595F" w:rsidP="005A59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3EA7">
              <w:rPr>
                <w:rFonts w:ascii="Times New Roman" w:hAnsi="Times New Roman" w:cs="Times New Roman"/>
                <w:b/>
                <w:sz w:val="20"/>
                <w:szCs w:val="20"/>
              </w:rPr>
              <w:t>Nivelul de performanta asteptat (conform contract / Caiet de Sarcini )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95F" w:rsidRPr="00673EA7" w:rsidRDefault="00F9595F" w:rsidP="005A5990">
            <w:pPr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3EA7">
              <w:rPr>
                <w:rFonts w:ascii="Times New Roman" w:hAnsi="Times New Roman" w:cs="Times New Roman"/>
                <w:b/>
                <w:sz w:val="20"/>
                <w:szCs w:val="20"/>
              </w:rPr>
              <w:t>Ce se masoara</w:t>
            </w:r>
          </w:p>
        </w:tc>
        <w:tc>
          <w:tcPr>
            <w:tcW w:w="4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95F" w:rsidRPr="00673EA7" w:rsidRDefault="00F9595F" w:rsidP="005A59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3EA7">
              <w:rPr>
                <w:rFonts w:ascii="Times New Roman" w:hAnsi="Times New Roman" w:cs="Times New Roman"/>
                <w:b/>
                <w:sz w:val="20"/>
                <w:szCs w:val="20"/>
              </w:rPr>
              <w:t>Modalitate de evaluare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95F" w:rsidRPr="00673EA7" w:rsidRDefault="00F9595F" w:rsidP="005A59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3EA7">
              <w:rPr>
                <w:rFonts w:ascii="Times New Roman" w:hAnsi="Times New Roman" w:cs="Times New Roman"/>
                <w:b/>
                <w:sz w:val="20"/>
                <w:szCs w:val="20"/>
              </w:rPr>
              <w:t>Scop</w:t>
            </w:r>
          </w:p>
        </w:tc>
      </w:tr>
      <w:tr w:rsidR="00EC51C4" w:rsidRPr="003018FE" w:rsidTr="00673EA7">
        <w:trPr>
          <w:trHeight w:val="4525"/>
          <w:tblHeader/>
          <w:jc w:val="center"/>
        </w:trPr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1C4" w:rsidRPr="00673EA7" w:rsidRDefault="004C0E09" w:rsidP="005A5990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73EA7">
              <w:rPr>
                <w:rFonts w:ascii="Times New Roman" w:hAnsi="Times New Roman" w:cs="Times New Roman"/>
                <w:bCs/>
                <w:sz w:val="20"/>
                <w:szCs w:val="20"/>
              </w:rPr>
              <w:t>Furnizarea bunurilor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1C4" w:rsidRPr="00673EA7" w:rsidRDefault="00EC51C4" w:rsidP="005A599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73EA7">
              <w:rPr>
                <w:rFonts w:ascii="Times New Roman" w:hAnsi="Times New Roman" w:cs="Times New Roman"/>
                <w:sz w:val="20"/>
                <w:szCs w:val="20"/>
              </w:rPr>
              <w:t>Respectarea termenului de furnizare a bunurilor, așa cum s-a specificat în Contract</w:t>
            </w:r>
          </w:p>
          <w:p w:rsidR="00EC51C4" w:rsidRPr="00673EA7" w:rsidRDefault="00EC51C4" w:rsidP="005A599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1C4" w:rsidRPr="00673EA7" w:rsidRDefault="00EC51C4" w:rsidP="005A599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673EA7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Caiet de Sarcini:</w:t>
            </w:r>
          </w:p>
          <w:p w:rsidR="00EC51C4" w:rsidRPr="00673EA7" w:rsidRDefault="00EC51C4" w:rsidP="005A599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73EA7">
              <w:rPr>
                <w:rFonts w:ascii="Times New Roman" w:hAnsi="Times New Roman" w:cs="Times New Roman"/>
                <w:i/>
                <w:sz w:val="20"/>
                <w:szCs w:val="20"/>
              </w:rPr>
              <w:t>Pct. 3, subpct. 3.7</w:t>
            </w:r>
          </w:p>
          <w:p w:rsidR="00EC51C4" w:rsidRPr="00673EA7" w:rsidRDefault="00EC51C4" w:rsidP="005A599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1C4" w:rsidRPr="00673EA7" w:rsidRDefault="00EC51C4" w:rsidP="005A599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3EA7">
              <w:rPr>
                <w:rFonts w:ascii="Times New Roman" w:hAnsi="Times New Roman" w:cs="Times New Roman"/>
                <w:sz w:val="20"/>
                <w:szCs w:val="20"/>
              </w:rPr>
              <w:t xml:space="preserve">Termenul de livrare pentru fiecare lot se va stabili împreună cu ofertanții câștigători și se va consemna într-un grafic de livrare, dar nu mai târziu de </w:t>
            </w:r>
            <w:r w:rsidR="00981EF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06.03.2026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1C4" w:rsidRPr="00673EA7" w:rsidRDefault="00EC51C4" w:rsidP="005A5990">
            <w:pPr>
              <w:spacing w:after="0" w:line="240" w:lineRule="auto"/>
              <w:ind w:left="34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73EA7">
              <w:rPr>
                <w:rFonts w:ascii="Times New Roman" w:hAnsi="Times New Roman" w:cs="Times New Roman"/>
                <w:bCs/>
                <w:sz w:val="20"/>
                <w:szCs w:val="20"/>
              </w:rPr>
              <w:t>Furnizarea la timp a bunurilor</w:t>
            </w:r>
          </w:p>
        </w:tc>
        <w:tc>
          <w:tcPr>
            <w:tcW w:w="4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1C4" w:rsidRPr="00673EA7" w:rsidRDefault="00EC51C4" w:rsidP="005A5990">
            <w:pPr>
              <w:widowControl w:val="0"/>
              <w:numPr>
                <w:ilvl w:val="0"/>
                <w:numId w:val="1"/>
              </w:numPr>
              <w:spacing w:before="120" w:after="0" w:line="240" w:lineRule="auto"/>
              <w:ind w:left="562"/>
              <w:rPr>
                <w:rFonts w:ascii="Times New Roman" w:hAnsi="Times New Roman" w:cs="Times New Roman"/>
                <w:bCs/>
                <w:sz w:val="20"/>
                <w:szCs w:val="20"/>
                <w:lang w:eastAsia="de-AT"/>
              </w:rPr>
            </w:pPr>
            <w:r w:rsidRPr="00673EA7">
              <w:rPr>
                <w:rFonts w:ascii="Times New Roman" w:hAnsi="Times New Roman" w:cs="Times New Roman"/>
                <w:b/>
                <w:sz w:val="20"/>
                <w:szCs w:val="20"/>
                <w:lang w:eastAsia="de-AT"/>
              </w:rPr>
              <w:t>5 puncte</w:t>
            </w:r>
            <w:r w:rsidRPr="00673EA7">
              <w:rPr>
                <w:rFonts w:ascii="Times New Roman" w:hAnsi="Times New Roman" w:cs="Times New Roman"/>
                <w:bCs/>
                <w:sz w:val="20"/>
                <w:szCs w:val="20"/>
                <w:lang w:eastAsia="de-AT"/>
              </w:rPr>
              <w:t xml:space="preserve"> se acordă dacă bunurile furnizate de Contractant sunt livrate in termenul agreat prin Contract;</w:t>
            </w:r>
          </w:p>
          <w:p w:rsidR="00EC51C4" w:rsidRPr="00673EA7" w:rsidRDefault="00EC51C4" w:rsidP="005A5990">
            <w:pPr>
              <w:widowControl w:val="0"/>
              <w:numPr>
                <w:ilvl w:val="0"/>
                <w:numId w:val="1"/>
              </w:numPr>
              <w:spacing w:before="120" w:after="0" w:line="240" w:lineRule="auto"/>
              <w:ind w:left="562"/>
              <w:rPr>
                <w:rFonts w:ascii="Times New Roman" w:hAnsi="Times New Roman" w:cs="Times New Roman"/>
                <w:bCs/>
                <w:sz w:val="20"/>
                <w:szCs w:val="20"/>
                <w:lang w:eastAsia="de-AT"/>
              </w:rPr>
            </w:pPr>
            <w:r w:rsidRPr="00673EA7">
              <w:rPr>
                <w:rFonts w:ascii="Times New Roman" w:hAnsi="Times New Roman" w:cs="Times New Roman"/>
                <w:b/>
                <w:sz w:val="20"/>
                <w:szCs w:val="20"/>
                <w:lang w:eastAsia="de-AT"/>
              </w:rPr>
              <w:t>4 puncte</w:t>
            </w:r>
            <w:r w:rsidRPr="00673EA7">
              <w:rPr>
                <w:rFonts w:ascii="Times New Roman" w:hAnsi="Times New Roman" w:cs="Times New Roman"/>
                <w:bCs/>
                <w:sz w:val="20"/>
                <w:szCs w:val="20"/>
                <w:lang w:eastAsia="de-AT"/>
              </w:rPr>
              <w:t xml:space="preserve"> se acordă dacă </w:t>
            </w:r>
            <w:r w:rsidR="004C0E09" w:rsidRPr="00673EA7">
              <w:rPr>
                <w:rFonts w:ascii="Times New Roman" w:hAnsi="Times New Roman" w:cs="Times New Roman"/>
                <w:bCs/>
                <w:sz w:val="20"/>
                <w:szCs w:val="20"/>
                <w:lang w:eastAsia="de-AT"/>
              </w:rPr>
              <w:t>furnizarea bunurilor întârzie</w:t>
            </w:r>
            <w:r w:rsidRPr="00673EA7">
              <w:rPr>
                <w:rFonts w:ascii="Times New Roman" w:hAnsi="Times New Roman" w:cs="Times New Roman"/>
                <w:bCs/>
                <w:sz w:val="20"/>
                <w:szCs w:val="20"/>
                <w:lang w:eastAsia="de-AT"/>
              </w:rPr>
              <w:t xml:space="preserve"> cu 1% din termenul de finalizare (calculat cu raportare la zile calendaristice);</w:t>
            </w:r>
          </w:p>
          <w:p w:rsidR="00EC51C4" w:rsidRPr="00673EA7" w:rsidRDefault="00EC51C4" w:rsidP="005A5990">
            <w:pPr>
              <w:widowControl w:val="0"/>
              <w:numPr>
                <w:ilvl w:val="0"/>
                <w:numId w:val="1"/>
              </w:numPr>
              <w:spacing w:before="120" w:after="0" w:line="240" w:lineRule="auto"/>
              <w:ind w:left="562"/>
              <w:rPr>
                <w:rFonts w:ascii="Times New Roman" w:hAnsi="Times New Roman" w:cs="Times New Roman"/>
                <w:bCs/>
                <w:sz w:val="20"/>
                <w:szCs w:val="20"/>
                <w:lang w:eastAsia="de-AT"/>
              </w:rPr>
            </w:pPr>
            <w:r w:rsidRPr="00673EA7">
              <w:rPr>
                <w:rFonts w:ascii="Times New Roman" w:hAnsi="Times New Roman" w:cs="Times New Roman"/>
                <w:b/>
                <w:sz w:val="20"/>
                <w:szCs w:val="20"/>
                <w:lang w:eastAsia="de-AT"/>
              </w:rPr>
              <w:t>3 punct</w:t>
            </w:r>
            <w:r w:rsidR="0053453A" w:rsidRPr="00673EA7">
              <w:rPr>
                <w:rFonts w:ascii="Times New Roman" w:hAnsi="Times New Roman" w:cs="Times New Roman"/>
                <w:b/>
                <w:sz w:val="20"/>
                <w:szCs w:val="20"/>
                <w:lang w:eastAsia="de-AT"/>
              </w:rPr>
              <w:t>e</w:t>
            </w:r>
            <w:r w:rsidRPr="00673EA7">
              <w:rPr>
                <w:rFonts w:ascii="Times New Roman" w:hAnsi="Times New Roman" w:cs="Times New Roman"/>
                <w:bCs/>
                <w:sz w:val="20"/>
                <w:szCs w:val="20"/>
                <w:lang w:eastAsia="de-AT"/>
              </w:rPr>
              <w:t xml:space="preserve"> se acordă </w:t>
            </w:r>
            <w:r w:rsidR="004C0E09" w:rsidRPr="00673EA7">
              <w:rPr>
                <w:rFonts w:ascii="Times New Roman" w:hAnsi="Times New Roman" w:cs="Times New Roman"/>
                <w:bCs/>
                <w:sz w:val="20"/>
                <w:szCs w:val="20"/>
                <w:lang w:eastAsia="de-AT"/>
              </w:rPr>
              <w:t xml:space="preserve">dacă furnizarea bunurilor întârzie cu </w:t>
            </w:r>
            <w:r w:rsidRPr="00673EA7">
              <w:rPr>
                <w:rFonts w:ascii="Times New Roman" w:hAnsi="Times New Roman" w:cs="Times New Roman"/>
                <w:bCs/>
                <w:sz w:val="20"/>
                <w:szCs w:val="20"/>
                <w:lang w:eastAsia="de-AT"/>
              </w:rPr>
              <w:t>2% din termenul de finalizare (calculat cu raportare la zile calendaristice);</w:t>
            </w:r>
          </w:p>
          <w:p w:rsidR="00EC51C4" w:rsidRPr="00673EA7" w:rsidRDefault="00EC51C4" w:rsidP="005A5990">
            <w:pPr>
              <w:widowControl w:val="0"/>
              <w:numPr>
                <w:ilvl w:val="0"/>
                <w:numId w:val="1"/>
              </w:numPr>
              <w:spacing w:before="120" w:after="0" w:line="240" w:lineRule="auto"/>
              <w:ind w:left="562"/>
              <w:rPr>
                <w:rFonts w:ascii="Times New Roman" w:hAnsi="Times New Roman" w:cs="Times New Roman"/>
                <w:bCs/>
                <w:sz w:val="20"/>
                <w:szCs w:val="20"/>
                <w:lang w:eastAsia="de-AT"/>
              </w:rPr>
            </w:pPr>
            <w:r w:rsidRPr="00673EA7">
              <w:rPr>
                <w:rFonts w:ascii="Times New Roman" w:hAnsi="Times New Roman" w:cs="Times New Roman"/>
                <w:b/>
                <w:sz w:val="20"/>
                <w:szCs w:val="20"/>
                <w:lang w:eastAsia="de-AT"/>
              </w:rPr>
              <w:t>2 puncte</w:t>
            </w:r>
            <w:r w:rsidRPr="00673EA7">
              <w:rPr>
                <w:rFonts w:ascii="Times New Roman" w:hAnsi="Times New Roman" w:cs="Times New Roman"/>
                <w:bCs/>
                <w:sz w:val="20"/>
                <w:szCs w:val="20"/>
                <w:lang w:eastAsia="de-AT"/>
              </w:rPr>
              <w:t xml:space="preserve"> se acordă </w:t>
            </w:r>
            <w:r w:rsidR="004C0E09" w:rsidRPr="00673EA7">
              <w:rPr>
                <w:rFonts w:ascii="Times New Roman" w:hAnsi="Times New Roman" w:cs="Times New Roman"/>
                <w:bCs/>
                <w:sz w:val="20"/>
                <w:szCs w:val="20"/>
                <w:lang w:eastAsia="de-AT"/>
              </w:rPr>
              <w:t xml:space="preserve">dacă furnizarea bunurilor întârzie cu </w:t>
            </w:r>
            <w:r w:rsidRPr="00673EA7">
              <w:rPr>
                <w:rFonts w:ascii="Times New Roman" w:hAnsi="Times New Roman" w:cs="Times New Roman"/>
                <w:bCs/>
                <w:sz w:val="20"/>
                <w:szCs w:val="20"/>
                <w:lang w:eastAsia="de-AT"/>
              </w:rPr>
              <w:t>3% din termenul de finalizare (calculat cu raportare la zile calendaristice);</w:t>
            </w:r>
          </w:p>
          <w:p w:rsidR="00EC51C4" w:rsidRPr="005A5990" w:rsidRDefault="00EC51C4" w:rsidP="005A5990">
            <w:pPr>
              <w:widowControl w:val="0"/>
              <w:numPr>
                <w:ilvl w:val="0"/>
                <w:numId w:val="1"/>
              </w:numPr>
              <w:spacing w:before="120" w:after="0" w:line="240" w:lineRule="auto"/>
              <w:ind w:left="562"/>
              <w:rPr>
                <w:rFonts w:ascii="Times New Roman" w:hAnsi="Times New Roman" w:cs="Times New Roman"/>
                <w:bCs/>
                <w:sz w:val="20"/>
                <w:szCs w:val="20"/>
                <w:lang w:eastAsia="de-AT"/>
              </w:rPr>
            </w:pPr>
            <w:r w:rsidRPr="00673EA7">
              <w:rPr>
                <w:rFonts w:ascii="Times New Roman" w:hAnsi="Times New Roman" w:cs="Times New Roman"/>
                <w:b/>
                <w:sz w:val="20"/>
                <w:szCs w:val="20"/>
                <w:lang w:eastAsia="de-AT"/>
              </w:rPr>
              <w:t>1 punct</w:t>
            </w:r>
            <w:r w:rsidRPr="00673EA7">
              <w:rPr>
                <w:rFonts w:ascii="Times New Roman" w:hAnsi="Times New Roman" w:cs="Times New Roman"/>
                <w:bCs/>
                <w:sz w:val="20"/>
                <w:szCs w:val="20"/>
                <w:lang w:eastAsia="de-AT"/>
              </w:rPr>
              <w:t xml:space="preserve"> se acordă </w:t>
            </w:r>
            <w:r w:rsidR="004C0E09" w:rsidRPr="00673EA7">
              <w:rPr>
                <w:rFonts w:ascii="Times New Roman" w:hAnsi="Times New Roman" w:cs="Times New Roman"/>
                <w:bCs/>
                <w:sz w:val="20"/>
                <w:szCs w:val="20"/>
                <w:lang w:eastAsia="de-AT"/>
              </w:rPr>
              <w:t>dacă furnizarea bunurilor întârzie cu</w:t>
            </w:r>
            <w:r w:rsidRPr="00673EA7">
              <w:rPr>
                <w:rFonts w:ascii="Times New Roman" w:hAnsi="Times New Roman" w:cs="Times New Roman"/>
                <w:bCs/>
                <w:sz w:val="20"/>
                <w:szCs w:val="20"/>
                <w:lang w:eastAsia="de-AT"/>
              </w:rPr>
              <w:t xml:space="preserve"> mai mult de 4%, inclusiv din termenul de finalizare (calculat cu raportare la zile calendaristice).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1C4" w:rsidRPr="00673EA7" w:rsidRDefault="004C0E09" w:rsidP="005A5990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73EA7">
              <w:rPr>
                <w:rFonts w:ascii="Times New Roman" w:hAnsi="Times New Roman" w:cs="Times New Roman"/>
                <w:bCs/>
                <w:sz w:val="20"/>
                <w:szCs w:val="20"/>
              </w:rPr>
              <w:t>Evaluarea finalizării la timp a livrării bunurilor</w:t>
            </w:r>
          </w:p>
        </w:tc>
      </w:tr>
      <w:tr w:rsidR="004C0E09" w:rsidRPr="003018FE" w:rsidTr="00673EA7">
        <w:trPr>
          <w:trHeight w:val="585"/>
          <w:tblHeader/>
          <w:jc w:val="center"/>
        </w:trPr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E09" w:rsidRPr="00673EA7" w:rsidRDefault="004C0E09" w:rsidP="005A599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3EA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Predarea documentatiilor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E09" w:rsidRPr="00673EA7" w:rsidRDefault="004C0E09" w:rsidP="005A5990">
            <w:pPr>
              <w:spacing w:after="0" w:line="240" w:lineRule="auto"/>
              <w:ind w:left="34"/>
              <w:rPr>
                <w:rFonts w:ascii="Times New Roman" w:hAnsi="Times New Roman" w:cs="Times New Roman"/>
                <w:sz w:val="20"/>
                <w:szCs w:val="20"/>
              </w:rPr>
            </w:pPr>
            <w:r w:rsidRPr="00673EA7">
              <w:rPr>
                <w:rFonts w:ascii="Times New Roman" w:hAnsi="Times New Roman" w:cs="Times New Roman"/>
                <w:sz w:val="20"/>
                <w:szCs w:val="20"/>
              </w:rPr>
              <w:t>Documentatii predate in termenul agreat</w:t>
            </w:r>
          </w:p>
          <w:p w:rsidR="004C0E09" w:rsidRPr="00673EA7" w:rsidRDefault="004C0E09" w:rsidP="005A599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E09" w:rsidRPr="00673EA7" w:rsidRDefault="004C0E09" w:rsidP="005A599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673EA7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Caiet de Sarcini:</w:t>
            </w:r>
          </w:p>
          <w:p w:rsidR="004C0E09" w:rsidRPr="00673EA7" w:rsidRDefault="004C0E09" w:rsidP="005A599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3EA7">
              <w:rPr>
                <w:rFonts w:ascii="Times New Roman" w:hAnsi="Times New Roman" w:cs="Times New Roman"/>
                <w:i/>
                <w:sz w:val="20"/>
                <w:szCs w:val="20"/>
              </w:rPr>
              <w:t>Pct. 5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E09" w:rsidRPr="00673EA7" w:rsidRDefault="004C0E09" w:rsidP="005A599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3EA7">
              <w:rPr>
                <w:rFonts w:ascii="Times New Roman" w:hAnsi="Times New Roman" w:cs="Times New Roman"/>
                <w:sz w:val="20"/>
                <w:szCs w:val="20"/>
              </w:rPr>
              <w:t>Documentatia este predata conform termenului agreat in contract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E09" w:rsidRPr="00673EA7" w:rsidRDefault="004C0E09" w:rsidP="005A5990">
            <w:pPr>
              <w:spacing w:after="0" w:line="240" w:lineRule="auto"/>
              <w:ind w:left="34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3EA7">
              <w:rPr>
                <w:rFonts w:ascii="Times New Roman" w:hAnsi="Times New Roman" w:cs="Times New Roman"/>
                <w:sz w:val="20"/>
                <w:szCs w:val="20"/>
              </w:rPr>
              <w:t>Predarea la timp a documentatiilor</w:t>
            </w:r>
          </w:p>
        </w:tc>
        <w:tc>
          <w:tcPr>
            <w:tcW w:w="4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E09" w:rsidRPr="00673EA7" w:rsidRDefault="004C0E09" w:rsidP="005A5990">
            <w:pPr>
              <w:spacing w:before="120" w:after="120" w:line="240" w:lineRule="auto"/>
              <w:ind w:left="34"/>
              <w:rPr>
                <w:rFonts w:ascii="Times New Roman" w:hAnsi="Times New Roman" w:cs="Times New Roman"/>
                <w:bCs/>
                <w:sz w:val="20"/>
                <w:szCs w:val="20"/>
                <w:lang w:eastAsia="de-AT"/>
              </w:rPr>
            </w:pPr>
            <w:r w:rsidRPr="00673EA7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de-AT"/>
              </w:rPr>
              <w:t>Foarte satisfacator (5 pct)</w:t>
            </w:r>
            <w:r w:rsidRPr="00673EA7">
              <w:rPr>
                <w:rFonts w:ascii="Times New Roman" w:hAnsi="Times New Roman" w:cs="Times New Roman"/>
                <w:bCs/>
                <w:sz w:val="20"/>
                <w:szCs w:val="20"/>
                <w:lang w:eastAsia="de-AT"/>
              </w:rPr>
              <w:t xml:space="preserve"> – livrate in termenele convenite in contract,</w:t>
            </w:r>
          </w:p>
          <w:p w:rsidR="004C0E09" w:rsidRPr="00673EA7" w:rsidRDefault="004C0E09" w:rsidP="005A5990">
            <w:pPr>
              <w:spacing w:before="120" w:after="120" w:line="240" w:lineRule="auto"/>
              <w:ind w:left="34"/>
              <w:rPr>
                <w:rFonts w:ascii="Times New Roman" w:hAnsi="Times New Roman" w:cs="Times New Roman"/>
                <w:bCs/>
                <w:sz w:val="20"/>
                <w:szCs w:val="20"/>
                <w:lang w:eastAsia="de-AT"/>
              </w:rPr>
            </w:pPr>
            <w:r w:rsidRPr="00673EA7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de-AT"/>
              </w:rPr>
              <w:t>Satisfacator (4 pct)</w:t>
            </w:r>
            <w:r w:rsidRPr="00673EA7">
              <w:rPr>
                <w:rFonts w:ascii="Times New Roman" w:hAnsi="Times New Roman" w:cs="Times New Roman"/>
                <w:bCs/>
                <w:sz w:val="20"/>
                <w:szCs w:val="20"/>
                <w:lang w:eastAsia="de-AT"/>
              </w:rPr>
              <w:t xml:space="preserve"> – livrate imediat dupa incheierea termenelor convenite in contract insa fara intarzierea activitatilor din contract</w:t>
            </w:r>
          </w:p>
          <w:p w:rsidR="004C0E09" w:rsidRPr="00673EA7" w:rsidRDefault="004C0E09" w:rsidP="005A5990">
            <w:pPr>
              <w:spacing w:before="120" w:after="120" w:line="240" w:lineRule="auto"/>
              <w:ind w:left="34"/>
              <w:rPr>
                <w:rFonts w:ascii="Times New Roman" w:hAnsi="Times New Roman" w:cs="Times New Roman"/>
                <w:bCs/>
                <w:sz w:val="20"/>
                <w:szCs w:val="20"/>
                <w:lang w:eastAsia="de-AT"/>
              </w:rPr>
            </w:pPr>
            <w:r w:rsidRPr="00673EA7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de-AT"/>
              </w:rPr>
              <w:t>Acceptabil (3 pct)</w:t>
            </w:r>
            <w:r w:rsidRPr="00673EA7">
              <w:rPr>
                <w:rFonts w:ascii="Times New Roman" w:hAnsi="Times New Roman" w:cs="Times New Roman"/>
                <w:bCs/>
                <w:sz w:val="20"/>
                <w:szCs w:val="20"/>
                <w:lang w:eastAsia="de-AT"/>
              </w:rPr>
              <w:t xml:space="preserve"> – livrate dupa incheierea termenelor convenite in contract conducand la intarzieri ale activitatilor contract ce pot fi neglijate.</w:t>
            </w:r>
          </w:p>
          <w:p w:rsidR="004C0E09" w:rsidRPr="00673EA7" w:rsidRDefault="004C0E09" w:rsidP="005A5990">
            <w:pPr>
              <w:spacing w:before="120" w:after="120" w:line="240" w:lineRule="auto"/>
              <w:ind w:left="34"/>
              <w:rPr>
                <w:rFonts w:ascii="Times New Roman" w:hAnsi="Times New Roman" w:cs="Times New Roman"/>
                <w:bCs/>
                <w:sz w:val="20"/>
                <w:szCs w:val="20"/>
                <w:lang w:eastAsia="de-AT"/>
              </w:rPr>
            </w:pPr>
            <w:r w:rsidRPr="00673EA7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de-AT"/>
              </w:rPr>
              <w:t>Nesatisfacator (2 pct)</w:t>
            </w:r>
            <w:r w:rsidRPr="00673EA7">
              <w:rPr>
                <w:rFonts w:ascii="Times New Roman" w:hAnsi="Times New Roman" w:cs="Times New Roman"/>
                <w:bCs/>
                <w:sz w:val="20"/>
                <w:szCs w:val="20"/>
                <w:lang w:eastAsia="de-AT"/>
              </w:rPr>
              <w:t xml:space="preserve"> – livrate cu mult dupa incheierea termenelor convenite in contract conducand la intarzieri ale activitatilor din contract, mai mult de 5 zile</w:t>
            </w:r>
          </w:p>
          <w:p w:rsidR="004C0E09" w:rsidRPr="00673EA7" w:rsidRDefault="004C0E09" w:rsidP="005A5990">
            <w:pPr>
              <w:spacing w:before="120" w:after="12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3EA7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de-AT"/>
              </w:rPr>
              <w:t>Foarte nesatisfacator (1 pct)</w:t>
            </w:r>
            <w:r w:rsidRPr="00673EA7">
              <w:rPr>
                <w:rFonts w:ascii="Times New Roman" w:hAnsi="Times New Roman" w:cs="Times New Roman"/>
                <w:bCs/>
                <w:sz w:val="20"/>
                <w:szCs w:val="20"/>
                <w:lang w:eastAsia="de-AT"/>
              </w:rPr>
              <w:t xml:space="preserve"> – livrate cu mult dupa incheierea termenelor convenite in contract conducand la intarzieri majore ale activitatilor din contract, mai mult de 10 zile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E09" w:rsidRPr="00673EA7" w:rsidRDefault="004C0E09" w:rsidP="005A599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3EA7">
              <w:rPr>
                <w:rFonts w:ascii="Times New Roman" w:hAnsi="Times New Roman" w:cs="Times New Roman"/>
                <w:sz w:val="20"/>
                <w:szCs w:val="20"/>
              </w:rPr>
              <w:t>Evaluarea finalizarii la timp a documentatiei de administrare si operare</w:t>
            </w:r>
          </w:p>
        </w:tc>
      </w:tr>
      <w:tr w:rsidR="0053453A" w:rsidRPr="00A76B00" w:rsidTr="00673EA7">
        <w:trPr>
          <w:trHeight w:val="585"/>
          <w:jc w:val="center"/>
        </w:trPr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53A" w:rsidRPr="00A76B00" w:rsidRDefault="0053453A" w:rsidP="005A59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76B00">
              <w:rPr>
                <w:rFonts w:ascii="Times New Roman" w:hAnsi="Times New Roman" w:cs="Times New Roman"/>
                <w:sz w:val="20"/>
                <w:szCs w:val="20"/>
              </w:rPr>
              <w:t>Calitatea bunurilor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53A" w:rsidRPr="00A76B00" w:rsidRDefault="0053453A" w:rsidP="005A5990">
            <w:pPr>
              <w:spacing w:after="0" w:line="240" w:lineRule="auto"/>
              <w:ind w:left="34"/>
              <w:rPr>
                <w:rFonts w:ascii="Times New Roman" w:hAnsi="Times New Roman" w:cs="Times New Roman"/>
                <w:sz w:val="20"/>
                <w:szCs w:val="20"/>
              </w:rPr>
            </w:pPr>
            <w:r w:rsidRPr="00A76B00">
              <w:rPr>
                <w:rFonts w:ascii="Times New Roman" w:hAnsi="Times New Roman" w:cs="Times New Roman"/>
                <w:sz w:val="20"/>
                <w:szCs w:val="20"/>
              </w:rPr>
              <w:t>Calitatea bunurilor din punct de vedere a criteriilor ecologice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53A" w:rsidRPr="00A76B00" w:rsidRDefault="0053453A" w:rsidP="005A599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A76B00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Caiet de Sarcini:</w:t>
            </w:r>
          </w:p>
          <w:p w:rsidR="0053453A" w:rsidRPr="00A76B00" w:rsidRDefault="0053453A" w:rsidP="005A599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A76B00">
              <w:rPr>
                <w:rFonts w:ascii="Times New Roman" w:hAnsi="Times New Roman" w:cs="Times New Roman"/>
                <w:i/>
                <w:sz w:val="20"/>
                <w:szCs w:val="20"/>
              </w:rPr>
              <w:t>Pct. 3.3.1.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53A" w:rsidRPr="00A76B00" w:rsidRDefault="0053453A" w:rsidP="005A5990">
            <w:pPr>
              <w:spacing w:after="0" w:line="240" w:lineRule="auto"/>
              <w:ind w:left="46"/>
              <w:rPr>
                <w:rFonts w:ascii="Times New Roman" w:hAnsi="Times New Roman" w:cs="Times New Roman"/>
                <w:sz w:val="20"/>
                <w:szCs w:val="20"/>
              </w:rPr>
            </w:pPr>
            <w:r w:rsidRPr="00A76B00">
              <w:rPr>
                <w:rFonts w:ascii="Times New Roman" w:hAnsi="Times New Roman" w:cs="Times New Roman"/>
                <w:sz w:val="20"/>
                <w:szCs w:val="20"/>
              </w:rPr>
              <w:t>Produsele respectă criteriile ecologice stabilite prin ORDIN nr. 1.946 din 9 august 2024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53A" w:rsidRPr="00A76B00" w:rsidRDefault="0053453A" w:rsidP="005A5990">
            <w:pPr>
              <w:spacing w:after="0" w:line="240" w:lineRule="auto"/>
              <w:ind w:left="34"/>
              <w:rPr>
                <w:rFonts w:ascii="Times New Roman" w:hAnsi="Times New Roman" w:cs="Times New Roman"/>
                <w:sz w:val="20"/>
                <w:szCs w:val="20"/>
                <w:lang w:eastAsia="de-AT"/>
              </w:rPr>
            </w:pPr>
            <w:r w:rsidRPr="00A76B00">
              <w:rPr>
                <w:rFonts w:ascii="Times New Roman" w:hAnsi="Times New Roman" w:cs="Times New Roman"/>
                <w:iCs/>
                <w:sz w:val="20"/>
                <w:szCs w:val="20"/>
              </w:rPr>
              <w:t>Ambalaj din material reciclat</w:t>
            </w:r>
          </w:p>
        </w:tc>
        <w:tc>
          <w:tcPr>
            <w:tcW w:w="4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53A" w:rsidRPr="00A76B00" w:rsidRDefault="0053453A" w:rsidP="005A5990">
            <w:pPr>
              <w:spacing w:before="120" w:after="120" w:line="240" w:lineRule="auto"/>
              <w:ind w:left="34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A76B00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Se acordă </w:t>
            </w:r>
            <w:r w:rsidRPr="00A76B00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5 puncte</w:t>
            </w:r>
            <w:r w:rsidRPr="00A76B00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dacă produsele care deţin o etichetă ecologică relevantă de tip I şi care îndeplinesc criteriile enumerate sunt punctate corespunzător. În mod alternativ, se prezintă o declaraţie de conformitate cu prezentul criteriu privind ambalajul produsului. Criteriul vizează numai ambalajele primare, astfel cum sunt definite în Directiva 94/62/CE, modificată prin Directiva 2004/12/CE.</w:t>
            </w:r>
          </w:p>
          <w:p w:rsidR="0053453A" w:rsidRPr="00A76B00" w:rsidRDefault="0053453A" w:rsidP="005A5990">
            <w:pPr>
              <w:spacing w:before="120" w:after="120"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A76B00">
              <w:rPr>
                <w:rFonts w:ascii="Times New Roman" w:hAnsi="Times New Roman" w:cs="Times New Roman"/>
                <w:iCs/>
                <w:sz w:val="20"/>
                <w:szCs w:val="20"/>
              </w:rPr>
              <w:t>Ofertantul va demonstra că produsul livrat este însoţit de documente provenite de la producător care confirmă procentul de material reciclat folosit la ambalaj.</w:t>
            </w:r>
          </w:p>
          <w:p w:rsidR="0053453A" w:rsidRPr="00A76B00" w:rsidRDefault="0053453A" w:rsidP="005A5990">
            <w:pPr>
              <w:spacing w:before="120" w:after="120"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A76B00">
              <w:rPr>
                <w:rFonts w:ascii="Times New Roman" w:hAnsi="Times New Roman" w:cs="Times New Roman"/>
                <w:iCs/>
                <w:sz w:val="20"/>
                <w:szCs w:val="20"/>
              </w:rPr>
              <w:t>Exemplu:</w:t>
            </w:r>
          </w:p>
          <w:p w:rsidR="0053453A" w:rsidRPr="00A76B00" w:rsidRDefault="0053453A" w:rsidP="005A5990">
            <w:pPr>
              <w:spacing w:before="120" w:after="120" w:line="240" w:lineRule="auto"/>
              <w:ind w:left="34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A76B00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În cazul în care sunt utilizate cutii din carton, acestea trebuie să fie compuse din cel puţin 50% material reciclat. în cazul în care sunt utilizate pungi sau folii din plastic pentru ambalarea finală, acestea trebuie să fie compuse din </w:t>
            </w:r>
            <w:r w:rsidRPr="00A76B00">
              <w:rPr>
                <w:rFonts w:ascii="Times New Roman" w:hAnsi="Times New Roman" w:cs="Times New Roman"/>
                <w:iCs/>
                <w:sz w:val="20"/>
                <w:szCs w:val="20"/>
              </w:rPr>
              <w:lastRenderedPageBreak/>
              <w:t>cel puţin 50% material reciclat sau trebuie să fie biodegradabile sau compostabile, în conformitate cu definiţiile prevăzute în EN 13432.</w:t>
            </w:r>
          </w:p>
          <w:p w:rsidR="0053453A" w:rsidRPr="00A76B00" w:rsidRDefault="0053453A" w:rsidP="005A5990">
            <w:pPr>
              <w:spacing w:before="120" w:after="120" w:line="240" w:lineRule="auto"/>
              <w:ind w:left="34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A76B00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Se acordă </w:t>
            </w:r>
            <w:r w:rsidRPr="00A76B00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0 puncte</w:t>
            </w:r>
            <w:r w:rsidRPr="00A76B00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dacă produsele nu respectă criteriile sus menționate. 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53A" w:rsidRPr="00A76B00" w:rsidRDefault="0053453A" w:rsidP="005A59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76B0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Respectarea criteriilor ecologice stabilite prin ORDIN nr. 1.946 din 9 august 2024</w:t>
            </w:r>
          </w:p>
        </w:tc>
      </w:tr>
      <w:tr w:rsidR="0053453A" w:rsidRPr="003018FE" w:rsidTr="00673EA7">
        <w:trPr>
          <w:trHeight w:val="585"/>
          <w:jc w:val="center"/>
        </w:trPr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53A" w:rsidRPr="00673EA7" w:rsidRDefault="00C30687" w:rsidP="005A59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73EA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Calitatea bunurilor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53A" w:rsidRPr="00673EA7" w:rsidRDefault="00C30687" w:rsidP="005A5990">
            <w:pPr>
              <w:spacing w:after="0" w:line="240" w:lineRule="auto"/>
              <w:ind w:left="34"/>
              <w:rPr>
                <w:rFonts w:ascii="Times New Roman" w:hAnsi="Times New Roman" w:cs="Times New Roman"/>
                <w:sz w:val="20"/>
                <w:szCs w:val="20"/>
              </w:rPr>
            </w:pPr>
            <w:r w:rsidRPr="00673EA7">
              <w:rPr>
                <w:rFonts w:ascii="Times New Roman" w:hAnsi="Times New Roman" w:cs="Times New Roman"/>
                <w:sz w:val="20"/>
                <w:szCs w:val="20"/>
              </w:rPr>
              <w:t>Neconformități constatate de reprezentanții Autorității Contractante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687" w:rsidRPr="00673EA7" w:rsidRDefault="00C30687" w:rsidP="005A599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673EA7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Caiet de Sarcini:</w:t>
            </w:r>
          </w:p>
          <w:p w:rsidR="0053453A" w:rsidRPr="00673EA7" w:rsidRDefault="00C30687" w:rsidP="005A599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673EA7">
              <w:rPr>
                <w:rFonts w:ascii="Times New Roman" w:hAnsi="Times New Roman" w:cs="Times New Roman"/>
                <w:i/>
                <w:sz w:val="20"/>
                <w:szCs w:val="20"/>
              </w:rPr>
              <w:t>Anexa: 1,2,3,4,5 (în funcție de numărul lotului)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53A" w:rsidRPr="00673EA7" w:rsidRDefault="00C30687" w:rsidP="005A5990">
            <w:pPr>
              <w:spacing w:after="0" w:line="240" w:lineRule="auto"/>
              <w:ind w:left="46"/>
              <w:rPr>
                <w:rFonts w:ascii="Times New Roman" w:hAnsi="Times New Roman" w:cs="Times New Roman"/>
                <w:sz w:val="20"/>
                <w:szCs w:val="20"/>
              </w:rPr>
            </w:pPr>
            <w:r w:rsidRPr="00673EA7">
              <w:rPr>
                <w:rFonts w:ascii="Times New Roman" w:hAnsi="Times New Roman" w:cs="Times New Roman"/>
                <w:sz w:val="20"/>
                <w:szCs w:val="20"/>
              </w:rPr>
              <w:t>Produsele respectă specificațiile tehnice din caietul de sarcini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53A" w:rsidRPr="00673EA7" w:rsidRDefault="00C30687" w:rsidP="005A5990">
            <w:pPr>
              <w:spacing w:after="0" w:line="240" w:lineRule="auto"/>
              <w:ind w:left="34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673EA7">
              <w:rPr>
                <w:rFonts w:ascii="Times New Roman" w:hAnsi="Times New Roman" w:cs="Times New Roman"/>
                <w:iCs/>
                <w:sz w:val="20"/>
                <w:szCs w:val="20"/>
              </w:rPr>
              <w:t>Conformitatea bunurilor cu specificațiile tehnice din caietul de sarcini și din propunerea tehnică</w:t>
            </w:r>
          </w:p>
        </w:tc>
        <w:tc>
          <w:tcPr>
            <w:tcW w:w="4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53A" w:rsidRPr="00673EA7" w:rsidRDefault="00C30687" w:rsidP="005A5990">
            <w:pPr>
              <w:spacing w:before="120" w:after="120" w:line="240" w:lineRule="auto"/>
              <w:ind w:left="29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673EA7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Se acordă </w:t>
            </w:r>
            <w:r w:rsidRPr="00673EA7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5 puncte</w:t>
            </w:r>
            <w:r w:rsidRPr="00673EA7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pentru 0 neconformități constatate de reprezentanții AC.</w:t>
            </w:r>
          </w:p>
          <w:p w:rsidR="00C30687" w:rsidRPr="00673EA7" w:rsidRDefault="00C30687" w:rsidP="005A5990">
            <w:pPr>
              <w:spacing w:before="120" w:after="120" w:line="240" w:lineRule="auto"/>
              <w:ind w:left="29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673EA7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Se acordă </w:t>
            </w:r>
            <w:r w:rsidRPr="00673EA7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4 puncte</w:t>
            </w:r>
            <w:r w:rsidRPr="00673EA7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pentru maxim 5 neconformități constatate de reprezentanții AC.</w:t>
            </w:r>
          </w:p>
          <w:p w:rsidR="00C30687" w:rsidRPr="00673EA7" w:rsidRDefault="00C30687" w:rsidP="005A5990">
            <w:pPr>
              <w:spacing w:before="120" w:after="120" w:line="240" w:lineRule="auto"/>
              <w:ind w:left="29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673EA7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Se acordă </w:t>
            </w:r>
            <w:r w:rsidRPr="00673EA7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3 puncte</w:t>
            </w:r>
            <w:r w:rsidRPr="00673EA7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pentru 5-10 neconformități constatate de reprezentanții AC.</w:t>
            </w:r>
          </w:p>
          <w:p w:rsidR="00C30687" w:rsidRPr="00673EA7" w:rsidRDefault="00C30687" w:rsidP="005A5990">
            <w:pPr>
              <w:spacing w:before="120" w:after="120" w:line="240" w:lineRule="auto"/>
              <w:ind w:left="29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673EA7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Se acordă </w:t>
            </w:r>
            <w:r w:rsidRPr="00673EA7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2 puncte</w:t>
            </w:r>
            <w:r w:rsidRPr="00673EA7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pentru 10-15 neconformități constatate de reprezentanții AC.</w:t>
            </w:r>
          </w:p>
          <w:p w:rsidR="00C30687" w:rsidRPr="00673EA7" w:rsidRDefault="00C30687" w:rsidP="005A5990">
            <w:pPr>
              <w:spacing w:before="120" w:after="120" w:line="240" w:lineRule="auto"/>
              <w:ind w:left="29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673EA7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Se acordă </w:t>
            </w:r>
            <w:r w:rsidRPr="00673EA7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1 puncte</w:t>
            </w:r>
            <w:r w:rsidRPr="00673EA7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pentru 15-20 neconformități constatate de reprezentanții AC.</w:t>
            </w:r>
          </w:p>
          <w:p w:rsidR="00C30687" w:rsidRPr="00673EA7" w:rsidRDefault="00C30687" w:rsidP="005A5990">
            <w:pPr>
              <w:spacing w:before="120" w:after="120" w:line="240" w:lineRule="auto"/>
              <w:ind w:left="29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673EA7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Se acordă </w:t>
            </w:r>
            <w:r w:rsidRPr="00673EA7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0 puncte</w:t>
            </w:r>
            <w:r w:rsidRPr="00673EA7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pentru mai mult de 20 neconformități constatate de reprezentanții AC.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53A" w:rsidRPr="00673EA7" w:rsidRDefault="00C30687" w:rsidP="005A59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73EA7">
              <w:rPr>
                <w:rFonts w:ascii="Times New Roman" w:hAnsi="Times New Roman" w:cs="Times New Roman"/>
                <w:iCs/>
                <w:sz w:val="20"/>
                <w:szCs w:val="20"/>
              </w:rPr>
              <w:t>Respectarea specificațiilor tehnice din caietul de sarcini și din propunerea tehnică</w:t>
            </w:r>
          </w:p>
        </w:tc>
      </w:tr>
    </w:tbl>
    <w:p w:rsidR="00AB54C2" w:rsidRDefault="00AB54C2" w:rsidP="0034211B"/>
    <w:sectPr w:rsidR="00AB54C2" w:rsidSect="005A5990">
      <w:headerReference w:type="default" r:id="rId8"/>
      <w:footerReference w:type="default" r:id="rId9"/>
      <w:pgSz w:w="16838" w:h="11906" w:orient="landscape"/>
      <w:pgMar w:top="68" w:right="1411" w:bottom="1411" w:left="1411" w:header="67" w:footer="706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33104" w:rsidRDefault="00333104" w:rsidP="00F9595F">
      <w:pPr>
        <w:spacing w:after="0" w:line="240" w:lineRule="auto"/>
      </w:pPr>
      <w:r>
        <w:separator/>
      </w:r>
    </w:p>
  </w:endnote>
  <w:endnote w:type="continuationSeparator" w:id="1">
    <w:p w:rsidR="00333104" w:rsidRDefault="00333104" w:rsidP="00F959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ndes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BatangChe">
    <w:charset w:val="81"/>
    <w:family w:val="modern"/>
    <w:pitch w:val="fixed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A5990" w:rsidRPr="00520088" w:rsidRDefault="005A5990" w:rsidP="005A5990">
    <w:pPr>
      <w:pStyle w:val="Default"/>
      <w:ind w:hanging="446"/>
      <w:jc w:val="center"/>
      <w:rPr>
        <w:rFonts w:ascii="Times New Roman" w:eastAsia="BatangChe" w:hAnsi="Times New Roman" w:cs="Times New Roman"/>
        <w:color w:val="2C5E7C"/>
        <w:sz w:val="20"/>
        <w:szCs w:val="20"/>
      </w:rPr>
    </w:pPr>
    <w:r w:rsidRPr="00520088">
      <w:rPr>
        <w:rFonts w:ascii="Times New Roman" w:hAnsi="Times New Roman" w:cs="Times New Roman"/>
        <w:color w:val="2C5E7C"/>
        <w:sz w:val="20"/>
        <w:szCs w:val="20"/>
      </w:rPr>
      <w:t>Conținutul acestui material nu reprezintă în mod obligatoriu poziția oficială a Uniunii Europene sau a Guvernului României</w:t>
    </w:r>
    <w:r w:rsidRPr="00520088">
      <w:rPr>
        <w:rFonts w:ascii="Times New Roman" w:eastAsia="BatangChe" w:hAnsi="Times New Roman" w:cs="Times New Roman"/>
        <w:color w:val="2C5E7C"/>
        <w:sz w:val="20"/>
        <w:szCs w:val="20"/>
      </w:rPr>
      <w:t>.</w:t>
    </w:r>
  </w:p>
  <w:p w:rsidR="005A5990" w:rsidRPr="00045DB5" w:rsidRDefault="005A5990" w:rsidP="005A5990">
    <w:pPr>
      <w:pStyle w:val="Default"/>
      <w:jc w:val="center"/>
      <w:rPr>
        <w:rFonts w:ascii="Times New Roman" w:hAnsi="Times New Roman" w:cs="Times New Roman"/>
        <w:b/>
        <w:bCs/>
        <w:sz w:val="20"/>
        <w:szCs w:val="20"/>
      </w:rPr>
    </w:pPr>
    <w:r w:rsidRPr="00045DB5">
      <w:rPr>
        <w:rFonts w:ascii="Times New Roman" w:hAnsi="Times New Roman" w:cs="Times New Roman"/>
        <w:b/>
        <w:noProof/>
        <w:sz w:val="20"/>
        <w:szCs w:val="20"/>
        <w:lang w:val="en-US"/>
      </w:rPr>
      <w:drawing>
        <wp:inline distT="0" distB="0" distL="0" distR="0">
          <wp:extent cx="5200650" cy="57150"/>
          <wp:effectExtent l="19050" t="0" r="0" b="0"/>
          <wp:docPr id="2" name="Picture 251" descr="C:\Users\internet\Desktop\pnrr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51" descr="C:\Users\internet\Desktop\pnrr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00650" cy="571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5A5990" w:rsidRPr="00520088" w:rsidRDefault="005A5990" w:rsidP="005A5990">
    <w:pPr>
      <w:pStyle w:val="Default"/>
      <w:jc w:val="center"/>
      <w:rPr>
        <w:rFonts w:ascii="Times New Roman" w:hAnsi="Times New Roman" w:cs="Times New Roman"/>
        <w:bCs/>
        <w:color w:val="5B9BD5"/>
        <w:sz w:val="20"/>
        <w:szCs w:val="20"/>
      </w:rPr>
    </w:pPr>
    <w:r w:rsidRPr="00520088">
      <w:rPr>
        <w:rFonts w:ascii="Times New Roman" w:hAnsi="Times New Roman" w:cs="Times New Roman"/>
        <w:bCs/>
        <w:color w:val="5B9BD5"/>
        <w:sz w:val="20"/>
        <w:szCs w:val="20"/>
      </w:rPr>
      <w:t xml:space="preserve">„PNRR. Finanțat de </w:t>
    </w:r>
    <w:r w:rsidRPr="00520088">
      <w:rPr>
        <w:rFonts w:ascii="Times New Roman" w:hAnsi="Times New Roman" w:cs="Times New Roman"/>
        <w:bCs/>
        <w:color w:val="3D80A9"/>
        <w:sz w:val="20"/>
        <w:szCs w:val="20"/>
      </w:rPr>
      <w:t>Uniunea</w:t>
    </w:r>
    <w:r w:rsidRPr="00520088">
      <w:rPr>
        <w:rFonts w:ascii="Times New Roman" w:hAnsi="Times New Roman" w:cs="Times New Roman"/>
        <w:bCs/>
        <w:color w:val="5B9BD5"/>
        <w:sz w:val="20"/>
        <w:szCs w:val="20"/>
      </w:rPr>
      <w:t xml:space="preserve"> Europeană – UrmătoareaGenerațieUE”.</w:t>
    </w:r>
  </w:p>
  <w:p w:rsidR="005A5990" w:rsidRPr="00520088" w:rsidRDefault="005A5990" w:rsidP="005A5990">
    <w:pPr>
      <w:pStyle w:val="Footer"/>
      <w:jc w:val="center"/>
      <w:rPr>
        <w:sz w:val="20"/>
        <w:szCs w:val="20"/>
      </w:rPr>
    </w:pPr>
    <w:hyperlink r:id="rId2" w:history="1">
      <w:r w:rsidRPr="00520088">
        <w:rPr>
          <w:rStyle w:val="Hyperlink"/>
          <w:rFonts w:ascii="Times New Roman" w:hAnsi="Times New Roman"/>
          <w:color w:val="3D80A9"/>
          <w:sz w:val="20"/>
          <w:szCs w:val="20"/>
        </w:rPr>
        <w:t>https://mfe.gov.ro/pnrr/</w:t>
      </w:r>
    </w:hyperlink>
    <w:hyperlink r:id="rId3" w:history="1">
      <w:r w:rsidRPr="00520088">
        <w:rPr>
          <w:rStyle w:val="Hyperlink"/>
          <w:rFonts w:ascii="Times New Roman" w:hAnsi="Times New Roman"/>
          <w:color w:val="3D80A9"/>
          <w:sz w:val="20"/>
          <w:szCs w:val="20"/>
        </w:rPr>
        <w:t>https://www.facebook.com/PNRROficial/</w:t>
      </w:r>
    </w:hyperlink>
  </w:p>
  <w:p w:rsidR="005A5990" w:rsidRDefault="005A5990" w:rsidP="0006782D">
    <w:pPr>
      <w:pStyle w:val="Footer"/>
      <w:jc w:val="right"/>
    </w:pPr>
  </w:p>
  <w:p w:rsidR="00AD5599" w:rsidRDefault="0010349F" w:rsidP="0006782D">
    <w:pPr>
      <w:pStyle w:val="Footer"/>
      <w:jc w:val="right"/>
    </w:pPr>
    <w:r>
      <w:rPr>
        <w:noProof/>
        <w:lang w:val="en-US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2" o:spid="_x0000_s1026" type="#_x0000_t202" style="position:absolute;left:0;text-align:left;margin-left:7.95pt;margin-top:-7.25pt;width:265.2pt;height:29.15pt;z-index:251659264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" stroked="f">
          <v:textbox style="mso-fit-shape-to-text:t">
            <w:txbxContent>
              <w:p w:rsidR="00AD5599" w:rsidRPr="00526FF8" w:rsidRDefault="00F9595F" w:rsidP="00526FF8">
                <w:pPr>
                  <w:spacing w:after="0" w:line="240" w:lineRule="auto"/>
                  <w:rPr>
                    <w:sz w:val="18"/>
                  </w:rPr>
                </w:pPr>
                <w:r w:rsidRPr="00526FF8">
                  <w:rPr>
                    <w:sz w:val="18"/>
                  </w:rPr>
                  <w:t xml:space="preserve">Cod document: </w:t>
                </w:r>
              </w:p>
              <w:p w:rsidR="00AD5599" w:rsidRDefault="00F9595F" w:rsidP="00526FF8">
                <w:pPr>
                  <w:spacing w:after="0" w:line="240" w:lineRule="auto"/>
                </w:pPr>
                <w:r w:rsidRPr="00526FF8">
                  <w:rPr>
                    <w:sz w:val="18"/>
                  </w:rPr>
                  <w:t>Denumire document: Caiet de sarcini – formular cadru</w:t>
                </w:r>
              </w:p>
            </w:txbxContent>
          </v:textbox>
        </v:shape>
      </w:pict>
    </w:r>
    <w:sdt>
      <w:sdtPr>
        <w:id w:val="-1580748630"/>
        <w:docPartObj>
          <w:docPartGallery w:val="Page Numbers (Bottom of Page)"/>
          <w:docPartUnique/>
        </w:docPartObj>
      </w:sdtPr>
      <w:sdtContent>
        <w:sdt>
          <w:sdtPr>
            <w:id w:val="-906691844"/>
            <w:docPartObj>
              <w:docPartGallery w:val="Page Numbers (Top of Page)"/>
              <w:docPartUnique/>
            </w:docPartObj>
          </w:sdtPr>
          <w:sdtContent>
            <w:r w:rsidR="00F9595F">
              <w:t xml:space="preserve">Pagina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 w:rsidR="00F9595F"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5A5990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 w:rsidR="00F9595F">
              <w:t xml:space="preserve"> din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 w:rsidR="00F9595F"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5A5990">
              <w:rPr>
                <w:b/>
                <w:bCs/>
                <w:noProof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sdtContent>
        </w:sdt>
      </w:sdtContent>
    </w:sdt>
  </w:p>
  <w:p w:rsidR="00AD5599" w:rsidRDefault="00AD5599">
    <w:pPr>
      <w:pStyle w:val="Footer"/>
      <w:jc w:val="righ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33104" w:rsidRDefault="00333104" w:rsidP="00F9595F">
      <w:pPr>
        <w:spacing w:after="0" w:line="240" w:lineRule="auto"/>
      </w:pPr>
      <w:r>
        <w:separator/>
      </w:r>
    </w:p>
  </w:footnote>
  <w:footnote w:type="continuationSeparator" w:id="1">
    <w:p w:rsidR="00333104" w:rsidRDefault="00333104" w:rsidP="00F959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A5990" w:rsidRDefault="005A5990" w:rsidP="005A5990">
    <w:pPr>
      <w:pStyle w:val="Header"/>
      <w:tabs>
        <w:tab w:val="left" w:pos="4220"/>
        <w:tab w:val="left" w:pos="4350"/>
      </w:tabs>
    </w:pPr>
    <w:r>
      <w:rPr>
        <w:noProof/>
        <w:lang w:val="en-US"/>
      </w:rPr>
      <w:drawing>
        <wp:inline distT="0" distB="0" distL="0" distR="0">
          <wp:extent cx="2124075" cy="514350"/>
          <wp:effectExtent l="19050" t="0" r="9525" b="0"/>
          <wp:docPr id="3" name="Picture 24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48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24075" cy="5143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noProof/>
        <w:lang w:val="en-US"/>
      </w:rPr>
      <w:drawing>
        <wp:inline distT="0" distB="0" distL="0" distR="0">
          <wp:extent cx="619125" cy="600075"/>
          <wp:effectExtent l="19050" t="0" r="9525" b="0"/>
          <wp:docPr id="4" name="Picture 24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49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9125" cy="6000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tab/>
    </w:r>
    <w:r>
      <w:rPr>
        <w:noProof/>
        <w:lang w:val="en-US"/>
      </w:rPr>
      <w:drawing>
        <wp:inline distT="0" distB="0" distL="0" distR="0">
          <wp:extent cx="2686050" cy="485775"/>
          <wp:effectExtent l="19050" t="0" r="0" b="0"/>
          <wp:docPr id="5" name="Picture 25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50"/>
                  <pic:cNvPicPr>
                    <a:picLocks noChangeAspect="1" noChangeArrowheads="1"/>
                  </pic:cNvPicPr>
                </pic:nvPicPr>
                <pic:blipFill>
                  <a:blip r:embed="rId3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86050" cy="4857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612621"/>
    <w:multiLevelType w:val="hybridMultilevel"/>
    <w:tmpl w:val="A8D68E10"/>
    <w:lvl w:ilvl="0" w:tplc="04180015">
      <w:start w:val="1"/>
      <w:numFmt w:val="upperLetter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20"/>
  <w:hyphenationZone w:val="425"/>
  <w:characterSpacingControl w:val="doNotCompress"/>
  <w:hdrShapeDefaults>
    <o:shapedefaults v:ext="edit" spidmax="12290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/>
  <w:rsids>
    <w:rsidRoot w:val="00F9595F"/>
    <w:rsid w:val="00072225"/>
    <w:rsid w:val="0010349F"/>
    <w:rsid w:val="001A6C13"/>
    <w:rsid w:val="001D4306"/>
    <w:rsid w:val="00333104"/>
    <w:rsid w:val="0034211B"/>
    <w:rsid w:val="003B5588"/>
    <w:rsid w:val="003F4AFC"/>
    <w:rsid w:val="00466DE8"/>
    <w:rsid w:val="004A12F7"/>
    <w:rsid w:val="004B1D21"/>
    <w:rsid w:val="004C0E09"/>
    <w:rsid w:val="004C6036"/>
    <w:rsid w:val="004D0746"/>
    <w:rsid w:val="004D0BEE"/>
    <w:rsid w:val="004E45A4"/>
    <w:rsid w:val="0053453A"/>
    <w:rsid w:val="005A5990"/>
    <w:rsid w:val="005C07F3"/>
    <w:rsid w:val="00641068"/>
    <w:rsid w:val="00673EA7"/>
    <w:rsid w:val="00686597"/>
    <w:rsid w:val="00727799"/>
    <w:rsid w:val="007E01CC"/>
    <w:rsid w:val="007E59B4"/>
    <w:rsid w:val="008A7440"/>
    <w:rsid w:val="008D5766"/>
    <w:rsid w:val="00943875"/>
    <w:rsid w:val="00960E8A"/>
    <w:rsid w:val="00981EF8"/>
    <w:rsid w:val="00A25E46"/>
    <w:rsid w:val="00A76B00"/>
    <w:rsid w:val="00AB54C2"/>
    <w:rsid w:val="00AD503A"/>
    <w:rsid w:val="00AD5599"/>
    <w:rsid w:val="00B450E2"/>
    <w:rsid w:val="00B65CF9"/>
    <w:rsid w:val="00C30687"/>
    <w:rsid w:val="00DD636E"/>
    <w:rsid w:val="00E47744"/>
    <w:rsid w:val="00E75426"/>
    <w:rsid w:val="00EC51C4"/>
    <w:rsid w:val="00F40B1A"/>
    <w:rsid w:val="00F9595F"/>
    <w:rsid w:val="00FC3B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595F"/>
    <w:pPr>
      <w:spacing w:after="200" w:line="276" w:lineRule="auto"/>
    </w:pPr>
    <w:rPr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1,hd Char,Char1 Char,Char1 Char Char Char"/>
    <w:basedOn w:val="Normal"/>
    <w:link w:val="HeaderChar"/>
    <w:uiPriority w:val="99"/>
    <w:unhideWhenUsed/>
    <w:rsid w:val="00F959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aliases w:val="Header1 Char,hd Char Char,Char1 Char Char,Char1 Char Char Char Char"/>
    <w:basedOn w:val="DefaultParagraphFont"/>
    <w:link w:val="Header"/>
    <w:uiPriority w:val="99"/>
    <w:rsid w:val="00F9595F"/>
    <w:rPr>
      <w:lang w:val="ro-RO"/>
    </w:rPr>
  </w:style>
  <w:style w:type="paragraph" w:styleId="Footer">
    <w:name w:val="footer"/>
    <w:basedOn w:val="Normal"/>
    <w:link w:val="FooterChar"/>
    <w:uiPriority w:val="99"/>
    <w:unhideWhenUsed/>
    <w:rsid w:val="00F959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9595F"/>
    <w:rPr>
      <w:lang w:val="ro-R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B558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B5588"/>
    <w:rPr>
      <w:rFonts w:ascii="Segoe UI" w:hAnsi="Segoe UI" w:cs="Segoe UI"/>
      <w:sz w:val="18"/>
      <w:szCs w:val="18"/>
      <w:lang w:val="ro-RO"/>
    </w:rPr>
  </w:style>
  <w:style w:type="character" w:styleId="Hyperlink">
    <w:name w:val="Hyperlink"/>
    <w:basedOn w:val="DefaultParagraphFont"/>
    <w:uiPriority w:val="99"/>
    <w:unhideWhenUsed/>
    <w:rsid w:val="005A5990"/>
    <w:rPr>
      <w:color w:val="0563C1" w:themeColor="hyperlink"/>
      <w:u w:val="single"/>
    </w:rPr>
  </w:style>
  <w:style w:type="paragraph" w:customStyle="1" w:styleId="Default">
    <w:name w:val="Default"/>
    <w:rsid w:val="005A5990"/>
    <w:pPr>
      <w:autoSpaceDE w:val="0"/>
      <w:autoSpaceDN w:val="0"/>
      <w:adjustRightInd w:val="0"/>
      <w:spacing w:after="0" w:line="240" w:lineRule="auto"/>
    </w:pPr>
    <w:rPr>
      <w:rFonts w:ascii="Andes" w:hAnsi="Andes" w:cs="Andes"/>
      <w:color w:val="000000"/>
      <w:sz w:val="24"/>
      <w:szCs w:val="24"/>
      <w:lang w:val="ro-R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facebook.com/PNRROficial/" TargetMode="External"/><Relationship Id="rId2" Type="http://schemas.openxmlformats.org/officeDocument/2006/relationships/hyperlink" Target="https://mfe.gov.ro/pnrr/" TargetMode="External"/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emf"/><Relationship Id="rId2" Type="http://schemas.openxmlformats.org/officeDocument/2006/relationships/image" Target="media/image2.emf"/><Relationship Id="rId1" Type="http://schemas.openxmlformats.org/officeDocument/2006/relationships/image" Target="media/image1.emf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/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ndes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BatangChe">
    <w:charset w:val="81"/>
    <w:family w:val="modern"/>
    <w:pitch w:val="fixed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20"/>
  <w:characterSpacingControl w:val="doNotCompress"/>
  <w:compat>
    <w:useFELayout/>
  </w:compat>
  <w:rsids>
    <w:rsidRoot w:val="00FC57D7"/>
    <w:rsid w:val="003317EF"/>
    <w:rsid w:val="00FC57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749B9127A664E0AAC0D16C38DB79F6E">
    <w:name w:val="B749B9127A664E0AAC0D16C38DB79F6E"/>
    <w:rsid w:val="00FC57D7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83C1B9-0FA0-424A-BDA2-CB1CD3E636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3</Pages>
  <Words>722</Words>
  <Characters>4122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European Investment Bank</Company>
  <LinksUpToDate>false</LinksUpToDate>
  <CharactersWithSpaces>4835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Claudia PUSCAS</dc:creator>
  <cp:keywords/>
  <dc:description/>
  <cp:lastModifiedBy>buzdugan_ana_sv</cp:lastModifiedBy>
  <cp:revision>10</cp:revision>
  <cp:lastPrinted>2026-01-13T09:09:00Z</cp:lastPrinted>
  <dcterms:created xsi:type="dcterms:W3CDTF">2025-03-03T09:17:00Z</dcterms:created>
  <dcterms:modified xsi:type="dcterms:W3CDTF">2026-01-13T09:09:00Z</dcterms:modified>
</cp:coreProperties>
</file>